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936" w:rsidRPr="0028192F" w:rsidRDefault="00827936" w:rsidP="00043085">
      <w:pPr>
        <w:pStyle w:val="ConsPlusNormal"/>
        <w:widowControl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35B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1.1.5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827936" w:rsidRPr="00FC2B33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  <w:r w:rsidR="006E40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827936" w:rsidRPr="00FC2B33" w:rsidRDefault="005C782D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  <w:r w:rsidR="006E40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827936" w:rsidRPr="00FC2B33" w:rsidRDefault="005C782D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5C78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827936" w:rsidRPr="00FC2B33" w:rsidRDefault="005C782D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827936" w:rsidRPr="0028192F" w:rsidRDefault="00827936">
      <w:pPr>
        <w:rPr>
          <w:sz w:val="24"/>
          <w:szCs w:val="24"/>
        </w:rPr>
      </w:pPr>
    </w:p>
    <w:p w:rsidR="00A35BF5" w:rsidRPr="008D3D1C" w:rsidRDefault="00A35BF5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D3D1C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A35BF5" w:rsidRPr="008D3D1C" w:rsidRDefault="00A35BF5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D3D1C">
        <w:rPr>
          <w:rFonts w:ascii="Times New Roman" w:hAnsi="Times New Roman" w:cs="Times New Roman"/>
          <w:sz w:val="24"/>
          <w:szCs w:val="24"/>
        </w:rPr>
        <w:t xml:space="preserve">выплаты ежемесячного денежного вознаграждения </w:t>
      </w:r>
    </w:p>
    <w:p w:rsidR="00827936" w:rsidRPr="008D3D1C" w:rsidRDefault="00A35BF5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D3D1C">
        <w:rPr>
          <w:rFonts w:ascii="Times New Roman" w:hAnsi="Times New Roman" w:cs="Times New Roman"/>
          <w:sz w:val="24"/>
          <w:szCs w:val="24"/>
        </w:rPr>
        <w:t xml:space="preserve">за классное руководство педагогическим работникам МБОУ СОШ № 30 </w:t>
      </w:r>
    </w:p>
    <w:p w:rsidR="00827936" w:rsidRPr="008D3D1C" w:rsidRDefault="008D3D1C" w:rsidP="008D3D1C">
      <w:pPr>
        <w:pStyle w:val="ConsPlusTitle"/>
        <w:widowControl/>
        <w:tabs>
          <w:tab w:val="left" w:pos="5882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827936" w:rsidRPr="008D3D1C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Pr="008D3D1C" w:rsidRDefault="004D2399" w:rsidP="004D2399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Порядок выплаты ежемесячного денежного вознаграждения за классное руководство педагогическим работникам МБОУ СОШ № 30 (далее – Порядок), определяет механизм выплаты с 1 сентября 2020 года ежемесячного денежного вознаграждения за классное руководство педагогическим работникам </w:t>
      </w:r>
      <w:r w:rsidR="00955271"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>МБОУ СОШ № 30.</w:t>
      </w:r>
    </w:p>
    <w:p w:rsidR="00955271" w:rsidRPr="008D3D1C" w:rsidRDefault="00955271" w:rsidP="004D2399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>Право на получение ежемесячного денежного вознаграждения за классное руководство в МБОУ СОШ № 30 имеют педагогические работники МБОУ СОШ № 30, на которых приказом руководителя возложены функции классного руководителя в конкретном классе.</w:t>
      </w:r>
    </w:p>
    <w:p w:rsidR="00955271" w:rsidRPr="008D3D1C" w:rsidRDefault="00955271" w:rsidP="00955271">
      <w:pPr>
        <w:pStyle w:val="ConsPlusTitle"/>
        <w:widowControl/>
        <w:ind w:left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>Список педагогических работников, осуществляющих классное руководство, утверждается приказом руководителя МБОУ СОШ № 30.</w:t>
      </w:r>
    </w:p>
    <w:p w:rsidR="00955271" w:rsidRPr="008D3D1C" w:rsidRDefault="008D3D1C" w:rsidP="0095527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Размер ежемесячного денежного вознаграждения за классное руководство педагогическим работникам МБОУ СОШ № 30 за счет средств иного межбюджетного трансферта, поступающего из краевого бюджета в бюджет муниципального образования Крыловский район (источником финансового </w:t>
      </w:r>
      <w:proofErr w:type="gramStart"/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>обеспечения</w:t>
      </w:r>
      <w:proofErr w:type="gramEnd"/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которых являются средства федерального бюджета), составляет 5000 рублей в месяц за выполнение функции классного руководителя в одном классе в МБОУ СОШ № 30.</w:t>
      </w:r>
    </w:p>
    <w:p w:rsidR="00EF3A8E" w:rsidRDefault="008D3D1C" w:rsidP="008D3D1C">
      <w:pPr>
        <w:pStyle w:val="ConsPlusTitle"/>
        <w:widowControl/>
        <w:ind w:left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D3D1C">
        <w:rPr>
          <w:rFonts w:ascii="Times New Roman" w:hAnsi="Times New Roman" w:cs="Times New Roman"/>
          <w:b w:val="0"/>
          <w:bCs w:val="0"/>
          <w:sz w:val="24"/>
          <w:szCs w:val="24"/>
        </w:rPr>
        <w:t>Вознаграждение педагогическим работникам, осуществляющим классное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руководство в двух и более классах, выплачивается за выполнение функции классного руководителя в каждом классе, но </w:t>
      </w:r>
      <w:r w:rsidR="00EF3A8E">
        <w:rPr>
          <w:rFonts w:ascii="Times New Roman" w:hAnsi="Times New Roman" w:cs="Times New Roman"/>
          <w:b w:val="0"/>
          <w:bCs w:val="0"/>
          <w:sz w:val="24"/>
          <w:szCs w:val="24"/>
        </w:rPr>
        <w:t>не более 2 вознаграждений 1 педагогическому работнику.</w:t>
      </w:r>
    </w:p>
    <w:p w:rsidR="00EF3A8E" w:rsidRDefault="00EF3A8E" w:rsidP="00EF3A8E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Вознаграждение выплачивается педагогическому работнику в классе (классах), а также в классе-комплекте, который принимается за один класс, независимо от количества обучающихся в каждом из классов, а также реализуемых в них общеобразовательных программ, включая адаптированные общеобразовательные программы.</w:t>
      </w:r>
    </w:p>
    <w:p w:rsidR="00EF3A8E" w:rsidRDefault="00EF3A8E" w:rsidP="00EF3A8E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Выплата вознаграждения за счет средств иного межбюджетного трансферта, поступающего из краевого бюджета в бюджет муниципального образования Крыловский район (источником финансового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обеспечения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которых являются средства федерального бюджета), в размере 5000 рублей осуществляется дополнительно к стимулирующей выплате за выполнение функции классного руководителя, установленной за счет средств краевого бюджета по состоянию на 31 августа 2020 года.</w:t>
      </w:r>
    </w:p>
    <w:p w:rsidR="00EF3A8E" w:rsidRDefault="00EF3A8E" w:rsidP="00EF3A8E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Выплата является составной частью заработной платы педагогического работника.</w:t>
      </w:r>
    </w:p>
    <w:p w:rsidR="00EF3A8E" w:rsidRDefault="00EF3A8E" w:rsidP="00EF3A8E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Выплата вознаграждения педагогическим работникам производится ежемесячно в сроки, установленные для выплаты заработной платы.</w:t>
      </w:r>
    </w:p>
    <w:p w:rsidR="008D3D1C" w:rsidRPr="0028192F" w:rsidRDefault="00EF3A8E" w:rsidP="00EF3A8E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Настоящий Порядок действует до 31 декабря 2022 года.</w:t>
      </w:r>
      <w:r w:rsidR="008D3D1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7936" w:rsidRPr="00157FC4" w:rsidSect="006E404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A6D70"/>
    <w:multiLevelType w:val="hybridMultilevel"/>
    <w:tmpl w:val="DC58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2">
    <w:nsid w:val="743326D1"/>
    <w:multiLevelType w:val="hybridMultilevel"/>
    <w:tmpl w:val="594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52"/>
    <w:rsid w:val="0002727A"/>
    <w:rsid w:val="00043085"/>
    <w:rsid w:val="000805CA"/>
    <w:rsid w:val="000D0928"/>
    <w:rsid w:val="00157FC4"/>
    <w:rsid w:val="0028192F"/>
    <w:rsid w:val="004D2399"/>
    <w:rsid w:val="005419B2"/>
    <w:rsid w:val="005B6277"/>
    <w:rsid w:val="005C782D"/>
    <w:rsid w:val="005E04CF"/>
    <w:rsid w:val="006E4042"/>
    <w:rsid w:val="00720A2D"/>
    <w:rsid w:val="008164D3"/>
    <w:rsid w:val="00827936"/>
    <w:rsid w:val="008D3D1C"/>
    <w:rsid w:val="00955271"/>
    <w:rsid w:val="009900E0"/>
    <w:rsid w:val="00A35BF5"/>
    <w:rsid w:val="00AA2024"/>
    <w:rsid w:val="00AA67BA"/>
    <w:rsid w:val="00B213B6"/>
    <w:rsid w:val="00C72285"/>
    <w:rsid w:val="00C9321C"/>
    <w:rsid w:val="00CD3D52"/>
    <w:rsid w:val="00CD4A52"/>
    <w:rsid w:val="00DB7CE6"/>
    <w:rsid w:val="00E514FE"/>
    <w:rsid w:val="00EE4219"/>
    <w:rsid w:val="00EF3A8E"/>
    <w:rsid w:val="00F969E7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E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D3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99"/>
    <w:qFormat/>
    <w:rsid w:val="00CD3D52"/>
    <w:pPr>
      <w:ind w:left="720"/>
    </w:pPr>
  </w:style>
  <w:style w:type="paragraph" w:customStyle="1" w:styleId="a4">
    <w:name w:val="Знак Знак Знак Знак Знак Знак Знак Знак Знак Знак Знак Знак Знак"/>
    <w:basedOn w:val="a"/>
    <w:uiPriority w:val="99"/>
    <w:rsid w:val="00AA20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A202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99"/>
    <w:rsid w:val="00720A2D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46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№30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15</cp:revision>
  <cp:lastPrinted>2022-09-30T08:55:00Z</cp:lastPrinted>
  <dcterms:created xsi:type="dcterms:W3CDTF">2008-12-02T18:48:00Z</dcterms:created>
  <dcterms:modified xsi:type="dcterms:W3CDTF">2022-09-30T08:55:00Z</dcterms:modified>
</cp:coreProperties>
</file>